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31AFA" w:rsidRDefault="00F31AFA" w:rsidP="00F31AFA">
      <w:pPr>
        <w:pStyle w:val="Heading1"/>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5E3" w:rsidRDefault="003365E3"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lL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" stroked="f">
                <v:textbox>
                  <w:txbxContent>
                    <w:p w:rsidR="003365E3" w:rsidRDefault="003365E3"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Pr>
          <w:sz w:val="28"/>
        </w:rPr>
        <w:t>National Career Development Association</w:t>
      </w:r>
    </w:p>
    <w:p w:rsidR="00F31AFA" w:rsidRDefault="00F31AFA" w:rsidP="00F31AFA">
      <w:pPr>
        <w:jc w:val="right"/>
        <w:rPr>
          <w:rFonts w:ascii="Arial" w:hAnsi="Arial"/>
          <w:i/>
          <w:iCs/>
          <w:sz w:val="24"/>
        </w:rPr>
      </w:pPr>
      <w:r>
        <w:rPr>
          <w:rFonts w:ascii="Arial" w:hAnsi="Arial"/>
          <w:i/>
          <w:iCs/>
          <w:sz w:val="24"/>
        </w:rPr>
        <w:t>305 N. Beech Circle</w:t>
      </w:r>
    </w:p>
    <w:p w:rsidR="00F31AFA" w:rsidRDefault="00F31AFA" w:rsidP="00F31AFA">
      <w:pPr>
        <w:jc w:val="right"/>
        <w:rPr>
          <w:rFonts w:ascii="Arial" w:hAnsi="Arial"/>
          <w:i/>
          <w:iCs/>
          <w:sz w:val="24"/>
        </w:rPr>
      </w:pPr>
      <w:r>
        <w:rPr>
          <w:rFonts w:ascii="Arial" w:hAnsi="Arial"/>
          <w:i/>
          <w:iCs/>
          <w:sz w:val="24"/>
        </w:rPr>
        <w:t>Broken Arrow, OK 74012</w:t>
      </w:r>
    </w:p>
    <w:p w:rsidR="00F31AFA" w:rsidRDefault="00F31AFA" w:rsidP="00F31AFA">
      <w:pPr>
        <w:jc w:val="right"/>
        <w:rPr>
          <w:rFonts w:ascii="Arial" w:hAnsi="Arial"/>
          <w:i/>
          <w:iCs/>
          <w:sz w:val="24"/>
        </w:rPr>
      </w:pPr>
      <w:r>
        <w:rPr>
          <w:rFonts w:ascii="Arial" w:hAnsi="Arial"/>
          <w:i/>
          <w:iCs/>
          <w:sz w:val="24"/>
        </w:rPr>
        <w:t>918/663-7060</w:t>
      </w:r>
    </w:p>
    <w:p w:rsidR="00F31AFA" w:rsidRDefault="00F31AFA" w:rsidP="00F31AFA">
      <w:pPr>
        <w:jc w:val="right"/>
        <w:rPr>
          <w:rFonts w:ascii="Arial" w:hAnsi="Arial"/>
          <w:i/>
          <w:iCs/>
          <w:sz w:val="24"/>
        </w:rPr>
      </w:pPr>
      <w:r>
        <w:rPr>
          <w:rFonts w:ascii="Arial" w:hAnsi="Arial"/>
          <w:i/>
          <w:iCs/>
          <w:sz w:val="24"/>
        </w:rPr>
        <w:t>Fax: 918/663-7058</w:t>
      </w:r>
    </w:p>
    <w:p w:rsidR="00F31AFA" w:rsidRDefault="00F31AFA" w:rsidP="00F31AFA">
      <w:pPr>
        <w:jc w:val="right"/>
        <w:rPr>
          <w:rFonts w:ascii="Arial" w:hAnsi="Arial"/>
          <w:i/>
          <w:iCs/>
          <w:sz w:val="24"/>
        </w:rPr>
      </w:pPr>
      <w:r>
        <w:rPr>
          <w:rFonts w:ascii="Arial" w:hAnsi="Arial"/>
          <w:i/>
          <w:iCs/>
          <w:sz w:val="24"/>
        </w:rPr>
        <w:t>www.ncda.org</w:t>
      </w:r>
    </w:p>
    <w:p w:rsidR="00F31AFA" w:rsidRDefault="00F31AFA" w:rsidP="00F31AFA">
      <w:pPr>
        <w:rPr>
          <w:rFonts w:ascii="Arial" w:hAnsi="Arial"/>
          <w:sz w:val="24"/>
        </w:rPr>
      </w:pPr>
    </w:p>
    <w:p w:rsidR="00F31AFA" w:rsidRDefault="00F31AFA" w:rsidP="00F31AFA">
      <w:pPr>
        <w:rPr>
          <w:rFonts w:ascii="Arial" w:hAnsi="Arial"/>
          <w:sz w:val="24"/>
        </w:rPr>
      </w:pPr>
    </w:p>
    <w:p w:rsidR="00F31AFA" w:rsidRDefault="00F31AFA" w:rsidP="00F31AFA">
      <w:pPr>
        <w:rPr>
          <w:rFonts w:ascii="Arial" w:hAnsi="Arial"/>
          <w:b/>
          <w:sz w:val="24"/>
          <w:u w:val="single"/>
        </w:rPr>
      </w:pPr>
    </w:p>
    <w:p w:rsidR="00F31AFA" w:rsidRDefault="00F31AFA" w:rsidP="00F31AFA">
      <w:pPr>
        <w:pStyle w:val="BodyText2"/>
      </w:pPr>
    </w:p>
    <w:p w:rsidR="00F31AFA" w:rsidRDefault="00F31AFA" w:rsidP="00F31AFA">
      <w:pPr>
        <w:pStyle w:val="BodyText2"/>
      </w:pPr>
    </w:p>
    <w:p w:rsidR="00F31AFA" w:rsidRPr="00A846C7" w:rsidRDefault="00F31AFA" w:rsidP="00F31AFA">
      <w:pPr>
        <w:pStyle w:val="NoSpacing"/>
        <w:rPr>
          <w:rFonts w:asciiTheme="minorHAnsi" w:hAnsiTheme="minorHAnsi" w:cstheme="minorHAnsi"/>
          <w:b/>
        </w:rPr>
      </w:pPr>
      <w:r w:rsidRPr="00A846C7">
        <w:rPr>
          <w:rFonts w:asciiTheme="minorHAnsi" w:hAnsiTheme="minorHAnsi" w:cstheme="minorHAnsi"/>
          <w:b/>
        </w:rPr>
        <w:t>National Career Development Association</w:t>
      </w:r>
    </w:p>
    <w:p w:rsidR="00F31AFA" w:rsidRPr="00A846C7" w:rsidRDefault="00F31AFA" w:rsidP="00F31AFA">
      <w:pPr>
        <w:pStyle w:val="NoSpacing"/>
        <w:rPr>
          <w:rFonts w:asciiTheme="minorHAnsi" w:hAnsiTheme="minorHAnsi" w:cstheme="minorHAnsi"/>
          <w:b/>
        </w:rPr>
      </w:pPr>
      <w:r w:rsidRPr="00A846C7">
        <w:rPr>
          <w:rFonts w:asciiTheme="minorHAnsi" w:hAnsiTheme="minorHAnsi" w:cstheme="minorHAnsi"/>
          <w:b/>
        </w:rPr>
        <w:t>Leadership Academy</w:t>
      </w:r>
    </w:p>
    <w:p w:rsidR="00F31AFA" w:rsidRPr="00A846C7" w:rsidRDefault="00181593" w:rsidP="00F31AFA">
      <w:pPr>
        <w:pStyle w:val="NoSpacing"/>
        <w:pBdr>
          <w:bottom w:val="single" w:sz="12" w:space="1" w:color="auto"/>
        </w:pBdr>
        <w:rPr>
          <w:rFonts w:asciiTheme="minorHAnsi" w:hAnsiTheme="minorHAnsi" w:cstheme="minorHAnsi"/>
          <w:b/>
        </w:rPr>
      </w:pPr>
      <w:r w:rsidRPr="00A846C7">
        <w:rPr>
          <w:rFonts w:asciiTheme="minorHAnsi" w:hAnsiTheme="minorHAnsi" w:cstheme="minorHAnsi"/>
          <w:b/>
        </w:rPr>
        <w:t xml:space="preserve">Action Learning </w:t>
      </w:r>
      <w:r w:rsidR="00F31AFA" w:rsidRPr="00A846C7">
        <w:rPr>
          <w:rFonts w:asciiTheme="minorHAnsi" w:hAnsiTheme="minorHAnsi" w:cstheme="minorHAnsi"/>
          <w:b/>
        </w:rPr>
        <w:t>Project Summary</w:t>
      </w:r>
    </w:p>
    <w:p w:rsidR="00F31AFA" w:rsidRPr="00A846C7" w:rsidRDefault="00F31AFA" w:rsidP="00F31AFA">
      <w:pPr>
        <w:pStyle w:val="NoSpacing"/>
        <w:rPr>
          <w:rFonts w:asciiTheme="minorHAnsi" w:hAnsiTheme="minorHAnsi" w:cstheme="minorHAnsi"/>
        </w:rPr>
      </w:pPr>
    </w:p>
    <w:p w:rsidR="00F31AFA" w:rsidRPr="00A846C7" w:rsidRDefault="00F31AFA" w:rsidP="00F31AFA">
      <w:pPr>
        <w:pStyle w:val="NoSpacing"/>
        <w:rPr>
          <w:rFonts w:asciiTheme="minorHAnsi" w:hAnsiTheme="minorHAnsi" w:cstheme="minorHAnsi"/>
        </w:rPr>
      </w:pPr>
      <w:r w:rsidRPr="00A846C7">
        <w:rPr>
          <w:rFonts w:asciiTheme="minorHAnsi" w:hAnsiTheme="minorHAnsi" w:cstheme="minorHAnsi"/>
          <w:b/>
        </w:rPr>
        <w:t>Participant(s):</w:t>
      </w:r>
      <w:r w:rsidRPr="00A846C7">
        <w:rPr>
          <w:rFonts w:asciiTheme="minorHAnsi" w:hAnsiTheme="minorHAnsi" w:cstheme="minorHAnsi"/>
        </w:rPr>
        <w:tab/>
      </w:r>
      <w:r w:rsidR="005A2C94" w:rsidRPr="00A846C7">
        <w:rPr>
          <w:rFonts w:asciiTheme="minorHAnsi" w:hAnsiTheme="minorHAnsi" w:cstheme="minorHAnsi"/>
        </w:rPr>
        <w:t xml:space="preserve">Kevin Mellencamp and Jessica Wood </w:t>
      </w:r>
    </w:p>
    <w:p w:rsidR="00F31AFA" w:rsidRPr="00A846C7" w:rsidRDefault="00F31AFA" w:rsidP="00F31AFA">
      <w:pPr>
        <w:pStyle w:val="NoSpacing"/>
        <w:rPr>
          <w:rFonts w:asciiTheme="minorHAnsi" w:hAnsiTheme="minorHAnsi" w:cstheme="minorHAnsi"/>
        </w:rPr>
      </w:pPr>
    </w:p>
    <w:p w:rsidR="00F31AFA" w:rsidRPr="00A846C7" w:rsidRDefault="00F31AFA" w:rsidP="00F31AFA">
      <w:pPr>
        <w:pStyle w:val="NoSpacing"/>
        <w:rPr>
          <w:rFonts w:asciiTheme="minorHAnsi" w:hAnsiTheme="minorHAnsi" w:cstheme="minorHAnsi"/>
        </w:rPr>
      </w:pPr>
      <w:r w:rsidRPr="00A846C7">
        <w:rPr>
          <w:rFonts w:asciiTheme="minorHAnsi" w:hAnsiTheme="minorHAnsi" w:cstheme="minorHAnsi"/>
          <w:b/>
        </w:rPr>
        <w:t>Board Mentor:</w:t>
      </w:r>
      <w:r w:rsidRPr="00A846C7">
        <w:rPr>
          <w:rFonts w:asciiTheme="minorHAnsi" w:hAnsiTheme="minorHAnsi" w:cstheme="minorHAnsi"/>
        </w:rPr>
        <w:tab/>
      </w:r>
      <w:r w:rsidR="005A2C94" w:rsidRPr="00A846C7">
        <w:rPr>
          <w:rFonts w:asciiTheme="minorHAnsi" w:hAnsiTheme="minorHAnsi" w:cstheme="minorHAnsi"/>
        </w:rPr>
        <w:t>Charles Lehman</w:t>
      </w:r>
    </w:p>
    <w:p w:rsidR="00F31AFA" w:rsidRPr="00A846C7" w:rsidRDefault="00F31AFA" w:rsidP="00F31AFA">
      <w:pPr>
        <w:pStyle w:val="NoSpacing"/>
        <w:rPr>
          <w:rFonts w:asciiTheme="minorHAnsi" w:hAnsiTheme="minorHAnsi" w:cstheme="minorHAnsi"/>
        </w:rPr>
      </w:pPr>
    </w:p>
    <w:p w:rsidR="00F31AFA" w:rsidRPr="00A846C7" w:rsidRDefault="00F31AFA" w:rsidP="00F31AFA">
      <w:pPr>
        <w:pStyle w:val="NoSpacing"/>
        <w:rPr>
          <w:rFonts w:asciiTheme="minorHAnsi" w:hAnsiTheme="minorHAnsi" w:cstheme="minorHAnsi"/>
        </w:rPr>
      </w:pPr>
      <w:r w:rsidRPr="00A846C7">
        <w:rPr>
          <w:rFonts w:asciiTheme="minorHAnsi" w:hAnsiTheme="minorHAnsi" w:cstheme="minorHAnsi"/>
          <w:b/>
        </w:rPr>
        <w:t>Leadership Academy Class:</w:t>
      </w:r>
      <w:r w:rsidR="005A2C94" w:rsidRPr="00A846C7">
        <w:rPr>
          <w:rFonts w:asciiTheme="minorHAnsi" w:hAnsiTheme="minorHAnsi" w:cstheme="minorHAnsi"/>
          <w:b/>
        </w:rPr>
        <w:t xml:space="preserve"> </w:t>
      </w:r>
      <w:r w:rsidR="005A2C94" w:rsidRPr="00A846C7">
        <w:rPr>
          <w:rFonts w:asciiTheme="minorHAnsi" w:hAnsiTheme="minorHAnsi" w:cstheme="minorHAnsi"/>
        </w:rPr>
        <w:t>2016</w:t>
      </w:r>
    </w:p>
    <w:p w:rsidR="00F31AFA" w:rsidRPr="00A846C7" w:rsidRDefault="00F31AFA" w:rsidP="00F31AFA">
      <w:pPr>
        <w:pStyle w:val="NoSpacing"/>
        <w:rPr>
          <w:rFonts w:asciiTheme="minorHAnsi" w:hAnsiTheme="minorHAnsi" w:cstheme="minorHAnsi"/>
        </w:rPr>
      </w:pPr>
    </w:p>
    <w:p w:rsidR="00F31AFA" w:rsidRPr="00A846C7" w:rsidRDefault="00F31AFA" w:rsidP="00F31AFA">
      <w:pPr>
        <w:rPr>
          <w:rFonts w:asciiTheme="minorHAnsi" w:hAnsiTheme="minorHAnsi" w:cstheme="minorHAnsi"/>
          <w:sz w:val="22"/>
          <w:szCs w:val="22"/>
        </w:rPr>
      </w:pPr>
      <w:r w:rsidRPr="00A846C7">
        <w:rPr>
          <w:rFonts w:asciiTheme="minorHAnsi" w:hAnsiTheme="minorHAnsi" w:cstheme="minorHAnsi"/>
          <w:b/>
          <w:sz w:val="22"/>
          <w:szCs w:val="22"/>
        </w:rPr>
        <w:t>Project Title:</w:t>
      </w:r>
      <w:r w:rsidRPr="00A846C7">
        <w:rPr>
          <w:rFonts w:asciiTheme="minorHAnsi" w:hAnsiTheme="minorHAnsi" w:cstheme="minorHAnsi"/>
          <w:sz w:val="22"/>
          <w:szCs w:val="22"/>
        </w:rPr>
        <w:t xml:space="preserve"> </w:t>
      </w:r>
      <w:r w:rsidR="005A2C94" w:rsidRPr="00A846C7">
        <w:rPr>
          <w:rFonts w:asciiTheme="minorHAnsi" w:hAnsiTheme="minorHAnsi" w:cstheme="minorHAnsi"/>
          <w:sz w:val="22"/>
          <w:szCs w:val="22"/>
        </w:rPr>
        <w:t>Next Ste</w:t>
      </w:r>
      <w:r w:rsidR="00152F09">
        <w:rPr>
          <w:rFonts w:asciiTheme="minorHAnsi" w:hAnsiTheme="minorHAnsi" w:cstheme="minorHAnsi"/>
          <w:sz w:val="22"/>
          <w:szCs w:val="22"/>
        </w:rPr>
        <w:t>p for Veterans</w:t>
      </w:r>
    </w:p>
    <w:p w:rsidR="00F31AFA" w:rsidRPr="00A846C7" w:rsidRDefault="00F31AFA" w:rsidP="00F31AFA">
      <w:pPr>
        <w:pStyle w:val="NoSpacing"/>
        <w:rPr>
          <w:rFonts w:asciiTheme="minorHAnsi" w:hAnsiTheme="minorHAnsi" w:cstheme="minorHAnsi"/>
        </w:rPr>
      </w:pPr>
    </w:p>
    <w:p w:rsidR="00C56ED6" w:rsidRDefault="00F31AFA" w:rsidP="00F31AFA">
      <w:pPr>
        <w:pStyle w:val="NoSpacing"/>
        <w:rPr>
          <w:rFonts w:asciiTheme="minorHAnsi" w:hAnsiTheme="minorHAnsi" w:cstheme="minorHAnsi"/>
          <w:b/>
        </w:rPr>
      </w:pPr>
      <w:r w:rsidRPr="00A846C7">
        <w:rPr>
          <w:rFonts w:asciiTheme="minorHAnsi" w:hAnsiTheme="minorHAnsi" w:cstheme="minorHAnsi"/>
          <w:b/>
        </w:rPr>
        <w:t xml:space="preserve">Project Description: </w:t>
      </w:r>
    </w:p>
    <w:p w:rsidR="00C56ED6" w:rsidRDefault="00C56ED6" w:rsidP="00F31AFA">
      <w:pPr>
        <w:pStyle w:val="NoSpacing"/>
        <w:rPr>
          <w:rFonts w:asciiTheme="minorHAnsi" w:hAnsiTheme="minorHAnsi" w:cstheme="minorHAnsi"/>
          <w:b/>
        </w:rPr>
      </w:pPr>
    </w:p>
    <w:p w:rsidR="00F31AFA" w:rsidRPr="00A846C7" w:rsidRDefault="005A2C94" w:rsidP="00F31AFA">
      <w:pPr>
        <w:pStyle w:val="NoSpacing"/>
        <w:rPr>
          <w:rFonts w:asciiTheme="minorHAnsi" w:hAnsiTheme="minorHAnsi" w:cstheme="minorHAnsi"/>
        </w:rPr>
      </w:pPr>
      <w:r w:rsidRPr="00A846C7">
        <w:rPr>
          <w:rFonts w:asciiTheme="minorHAnsi" w:hAnsiTheme="minorHAnsi" w:cstheme="minorHAnsi"/>
        </w:rPr>
        <w:t>The purpose of the project was to better understand the career development needs of the veteran population via survey. A survey was also sent to college career servic</w:t>
      </w:r>
      <w:r w:rsidR="006A3D7E">
        <w:rPr>
          <w:rFonts w:asciiTheme="minorHAnsi" w:hAnsiTheme="minorHAnsi" w:cstheme="minorHAnsi"/>
        </w:rPr>
        <w:t xml:space="preserve">es offices to gauge the </w:t>
      </w:r>
      <w:r w:rsidRPr="00A846C7">
        <w:rPr>
          <w:rFonts w:asciiTheme="minorHAnsi" w:hAnsiTheme="minorHAnsi" w:cstheme="minorHAnsi"/>
        </w:rPr>
        <w:t>services they provide to veterans. The goal of gathering data from these two groups was to provide a toolkit or resources and/or information to the career services centers in order to ensure a smooth transition from</w:t>
      </w:r>
      <w:r w:rsidR="00217156" w:rsidRPr="00A846C7">
        <w:rPr>
          <w:rFonts w:asciiTheme="minorHAnsi" w:hAnsiTheme="minorHAnsi" w:cstheme="minorHAnsi"/>
        </w:rPr>
        <w:t xml:space="preserve"> military to the world of work </w:t>
      </w:r>
      <w:r w:rsidR="00152F09">
        <w:rPr>
          <w:rFonts w:asciiTheme="minorHAnsi" w:hAnsiTheme="minorHAnsi" w:cstheme="minorHAnsi"/>
        </w:rPr>
        <w:t xml:space="preserve">for the veterans. </w:t>
      </w:r>
    </w:p>
    <w:p w:rsidR="00F31AFA" w:rsidRPr="00A846C7" w:rsidRDefault="00F31AFA" w:rsidP="00F31AFA">
      <w:pPr>
        <w:pStyle w:val="NoSpacing"/>
        <w:rPr>
          <w:rFonts w:asciiTheme="minorHAnsi" w:hAnsiTheme="minorHAnsi" w:cstheme="minorHAnsi"/>
        </w:rPr>
      </w:pPr>
    </w:p>
    <w:p w:rsidR="00181593" w:rsidRDefault="00F31AFA" w:rsidP="00F31AFA">
      <w:pPr>
        <w:pStyle w:val="NoSpacing"/>
        <w:rPr>
          <w:rFonts w:asciiTheme="minorHAnsi" w:hAnsiTheme="minorHAnsi" w:cstheme="minorHAnsi"/>
          <w:b/>
        </w:rPr>
      </w:pPr>
      <w:r w:rsidRPr="00A846C7">
        <w:rPr>
          <w:rFonts w:asciiTheme="minorHAnsi" w:hAnsiTheme="minorHAnsi" w:cstheme="minorHAnsi"/>
          <w:b/>
        </w:rPr>
        <w:t>Summary/Conclusion</w:t>
      </w:r>
      <w:r w:rsidR="00181593" w:rsidRPr="00A846C7">
        <w:rPr>
          <w:rFonts w:asciiTheme="minorHAnsi" w:hAnsiTheme="minorHAnsi" w:cstheme="minorHAnsi"/>
          <w:b/>
        </w:rPr>
        <w:t>:</w:t>
      </w:r>
    </w:p>
    <w:p w:rsidR="00C56ED6" w:rsidRPr="00A846C7" w:rsidRDefault="00C56ED6" w:rsidP="00F31AFA">
      <w:pPr>
        <w:pStyle w:val="NoSpacing"/>
        <w:rPr>
          <w:rFonts w:asciiTheme="minorHAnsi" w:hAnsiTheme="minorHAnsi" w:cstheme="minorHAnsi"/>
          <w:b/>
        </w:rPr>
      </w:pPr>
    </w:p>
    <w:p w:rsidR="007F12D4" w:rsidRPr="006A3D7E" w:rsidRDefault="00BB718D" w:rsidP="007F12D4">
      <w:pPr>
        <w:rPr>
          <w:rFonts w:ascii="Calibri" w:hAnsi="Calibri" w:cs="Calibri"/>
          <w:sz w:val="22"/>
          <w:szCs w:val="22"/>
        </w:rPr>
      </w:pPr>
      <w:r>
        <w:rPr>
          <w:rFonts w:asciiTheme="minorHAnsi" w:hAnsiTheme="minorHAnsi" w:cstheme="minorHAnsi"/>
          <w:sz w:val="22"/>
          <w:szCs w:val="22"/>
        </w:rPr>
        <w:t xml:space="preserve">Here are some survey results from the college and university veteran career centers.  </w:t>
      </w:r>
    </w:p>
    <w:p w:rsidR="00BB718D" w:rsidRDefault="00BB718D" w:rsidP="00E63B6C">
      <w:pPr>
        <w:pStyle w:val="NoSpacing"/>
        <w:rPr>
          <w:rFonts w:asciiTheme="minorHAnsi" w:hAnsiTheme="minorHAnsi" w:cstheme="minorHAnsi"/>
        </w:rPr>
      </w:pPr>
    </w:p>
    <w:p w:rsidR="00C56ED6" w:rsidRDefault="00E63B6C" w:rsidP="00E63B6C">
      <w:pPr>
        <w:pStyle w:val="NoSpacing"/>
        <w:rPr>
          <w:rFonts w:asciiTheme="minorHAnsi" w:hAnsiTheme="minorHAnsi" w:cstheme="minorHAnsi"/>
        </w:rPr>
      </w:pPr>
      <w:r w:rsidRPr="006A3D7E">
        <w:rPr>
          <w:rFonts w:asciiTheme="minorHAnsi" w:hAnsiTheme="minorHAnsi" w:cstheme="minorHAnsi"/>
        </w:rPr>
        <w:t xml:space="preserve">Findings were </w:t>
      </w:r>
      <w:r w:rsidR="006A3D7E">
        <w:rPr>
          <w:rFonts w:asciiTheme="minorHAnsi" w:hAnsiTheme="minorHAnsi" w:cstheme="minorHAnsi"/>
        </w:rPr>
        <w:t>able to be gathered from</w:t>
      </w:r>
      <w:r w:rsidR="00580EE8" w:rsidRPr="006A3D7E">
        <w:rPr>
          <w:rFonts w:asciiTheme="minorHAnsi" w:hAnsiTheme="minorHAnsi" w:cstheme="minorHAnsi"/>
        </w:rPr>
        <w:t xml:space="preserve"> 56 career service</w:t>
      </w:r>
      <w:r w:rsidRPr="006A3D7E">
        <w:rPr>
          <w:rFonts w:asciiTheme="minorHAnsi" w:hAnsiTheme="minorHAnsi" w:cstheme="minorHAnsi"/>
        </w:rPr>
        <w:t>s</w:t>
      </w:r>
      <w:r w:rsidR="00580EE8" w:rsidRPr="006A3D7E">
        <w:rPr>
          <w:rFonts w:asciiTheme="minorHAnsi" w:hAnsiTheme="minorHAnsi" w:cstheme="minorHAnsi"/>
        </w:rPr>
        <w:t xml:space="preserve"> center participants. </w:t>
      </w:r>
    </w:p>
    <w:p w:rsidR="00C56ED6" w:rsidRDefault="00C56ED6" w:rsidP="00E63B6C">
      <w:pPr>
        <w:pStyle w:val="NoSpacing"/>
        <w:rPr>
          <w:rFonts w:asciiTheme="minorHAnsi" w:hAnsiTheme="minorHAnsi" w:cstheme="minorHAnsi"/>
        </w:rPr>
      </w:pPr>
    </w:p>
    <w:p w:rsidR="0062489B" w:rsidRDefault="006A3D7E" w:rsidP="00E63B6C">
      <w:pPr>
        <w:pStyle w:val="NoSpacing"/>
        <w:rPr>
          <w:rFonts w:asciiTheme="minorHAnsi" w:hAnsiTheme="minorHAnsi" w:cstheme="minorHAnsi"/>
        </w:rPr>
      </w:pPr>
      <w:r>
        <w:rPr>
          <w:rFonts w:asciiTheme="minorHAnsi" w:hAnsiTheme="minorHAnsi" w:cstheme="minorHAnsi"/>
        </w:rPr>
        <w:t xml:space="preserve">Here are the </w:t>
      </w:r>
      <w:r w:rsidR="0062489B" w:rsidRPr="006A3D7E">
        <w:rPr>
          <w:rFonts w:asciiTheme="minorHAnsi" w:hAnsiTheme="minorHAnsi" w:cstheme="minorHAnsi"/>
        </w:rPr>
        <w:t>results:</w:t>
      </w:r>
    </w:p>
    <w:p w:rsidR="00C56ED6" w:rsidRPr="006A3D7E" w:rsidRDefault="00C56ED6" w:rsidP="00E63B6C">
      <w:pPr>
        <w:pStyle w:val="NoSpacing"/>
        <w:rPr>
          <w:rFonts w:asciiTheme="minorHAnsi" w:hAnsiTheme="minorHAnsi" w:cstheme="minorHAnsi"/>
        </w:rPr>
      </w:pPr>
    </w:p>
    <w:p w:rsidR="0062489B" w:rsidRPr="006A3D7E" w:rsidRDefault="00580EE8" w:rsidP="0062489B">
      <w:pPr>
        <w:pStyle w:val="NoSpacing"/>
        <w:numPr>
          <w:ilvl w:val="0"/>
          <w:numId w:val="1"/>
        </w:numPr>
        <w:rPr>
          <w:rFonts w:asciiTheme="minorHAnsi" w:hAnsiTheme="minorHAnsi" w:cstheme="minorHAnsi"/>
        </w:rPr>
      </w:pPr>
      <w:r w:rsidRPr="006A3D7E">
        <w:rPr>
          <w:rFonts w:asciiTheme="minorHAnsi" w:hAnsiTheme="minorHAnsi" w:cstheme="minorHAnsi"/>
        </w:rPr>
        <w:t>A majority of the career service</w:t>
      </w:r>
      <w:r w:rsidR="00E63B6C" w:rsidRPr="006A3D7E">
        <w:rPr>
          <w:rFonts w:asciiTheme="minorHAnsi" w:hAnsiTheme="minorHAnsi" w:cstheme="minorHAnsi"/>
        </w:rPr>
        <w:t>s</w:t>
      </w:r>
      <w:r w:rsidRPr="006A3D7E">
        <w:rPr>
          <w:rFonts w:asciiTheme="minorHAnsi" w:hAnsiTheme="minorHAnsi" w:cstheme="minorHAnsi"/>
        </w:rPr>
        <w:t xml:space="preserve"> respondents were providing services to </w:t>
      </w:r>
      <w:r w:rsidR="003365E3" w:rsidRPr="006A3D7E">
        <w:rPr>
          <w:rFonts w:asciiTheme="minorHAnsi" w:hAnsiTheme="minorHAnsi" w:cstheme="minorHAnsi"/>
        </w:rPr>
        <w:t>veterans</w:t>
      </w:r>
      <w:r w:rsidR="0062489B" w:rsidRPr="006A3D7E">
        <w:rPr>
          <w:rFonts w:asciiTheme="minorHAnsi" w:hAnsiTheme="minorHAnsi" w:cstheme="minorHAnsi"/>
        </w:rPr>
        <w:t>.</w:t>
      </w:r>
    </w:p>
    <w:p w:rsidR="0062489B" w:rsidRPr="006A3D7E" w:rsidRDefault="0062489B" w:rsidP="0062489B">
      <w:pPr>
        <w:pStyle w:val="NoSpacing"/>
        <w:numPr>
          <w:ilvl w:val="1"/>
          <w:numId w:val="1"/>
        </w:numPr>
        <w:rPr>
          <w:rFonts w:asciiTheme="minorHAnsi" w:hAnsiTheme="minorHAnsi" w:cstheme="minorHAnsi"/>
        </w:rPr>
      </w:pPr>
      <w:r w:rsidRPr="006A3D7E">
        <w:rPr>
          <w:rFonts w:asciiTheme="minorHAnsi" w:hAnsiTheme="minorHAnsi" w:cstheme="minorHAnsi"/>
        </w:rPr>
        <w:t xml:space="preserve"> Top services being provided are </w:t>
      </w:r>
      <w:r w:rsidR="00580EE8" w:rsidRPr="006A3D7E">
        <w:rPr>
          <w:rFonts w:asciiTheme="minorHAnsi" w:hAnsiTheme="minorHAnsi" w:cstheme="minorHAnsi"/>
        </w:rPr>
        <w:t xml:space="preserve">resume writing, career exploration and transferring military skills to the job market. </w:t>
      </w:r>
    </w:p>
    <w:p w:rsidR="0062489B" w:rsidRPr="006A3D7E" w:rsidRDefault="0062489B" w:rsidP="0062489B">
      <w:pPr>
        <w:pStyle w:val="NoSpacing"/>
        <w:numPr>
          <w:ilvl w:val="0"/>
          <w:numId w:val="1"/>
        </w:numPr>
        <w:rPr>
          <w:rFonts w:asciiTheme="minorHAnsi" w:hAnsiTheme="minorHAnsi" w:cstheme="minorHAnsi"/>
        </w:rPr>
      </w:pPr>
      <w:r w:rsidRPr="006A3D7E">
        <w:rPr>
          <w:rFonts w:asciiTheme="minorHAnsi" w:hAnsiTheme="minorHAnsi" w:cstheme="minorHAnsi"/>
        </w:rPr>
        <w:t>About 50% of those surveyed do conduct special veteran outreach and have unique services that are useful including:</w:t>
      </w:r>
    </w:p>
    <w:p w:rsidR="0062489B" w:rsidRPr="006A3D7E" w:rsidRDefault="0062489B" w:rsidP="0062489B">
      <w:pPr>
        <w:pStyle w:val="NoSpacing"/>
        <w:numPr>
          <w:ilvl w:val="1"/>
          <w:numId w:val="1"/>
        </w:numPr>
        <w:rPr>
          <w:rFonts w:asciiTheme="minorHAnsi" w:hAnsiTheme="minorHAnsi" w:cstheme="minorHAnsi"/>
        </w:rPr>
      </w:pPr>
      <w:r w:rsidRPr="006A3D7E">
        <w:rPr>
          <w:rFonts w:asciiTheme="minorHAnsi" w:hAnsiTheme="minorHAnsi" w:cstheme="minorHAnsi"/>
        </w:rPr>
        <w:t>Financial planning, peer advising, specific recruiting events, mentoring, staff contact</w:t>
      </w:r>
      <w:r w:rsidR="006A3D7E">
        <w:rPr>
          <w:rFonts w:asciiTheme="minorHAnsi" w:hAnsiTheme="minorHAnsi" w:cstheme="minorHAnsi"/>
        </w:rPr>
        <w:t>s, community outreach, services for families</w:t>
      </w:r>
      <w:r w:rsidRPr="006A3D7E">
        <w:rPr>
          <w:rFonts w:asciiTheme="minorHAnsi" w:hAnsiTheme="minorHAnsi" w:cstheme="minorHAnsi"/>
        </w:rPr>
        <w:t xml:space="preserve">, virtual career fairs and networking events. </w:t>
      </w:r>
    </w:p>
    <w:p w:rsidR="0062489B" w:rsidRPr="006A3D7E" w:rsidRDefault="00E63B6C" w:rsidP="0062489B">
      <w:pPr>
        <w:pStyle w:val="NoSpacing"/>
        <w:numPr>
          <w:ilvl w:val="0"/>
          <w:numId w:val="1"/>
        </w:numPr>
        <w:rPr>
          <w:rFonts w:asciiTheme="minorHAnsi" w:hAnsiTheme="minorHAnsi" w:cstheme="minorHAnsi"/>
        </w:rPr>
      </w:pPr>
      <w:r w:rsidRPr="006A3D7E">
        <w:rPr>
          <w:rFonts w:asciiTheme="minorHAnsi" w:hAnsiTheme="minorHAnsi" w:cstheme="minorHAnsi"/>
        </w:rPr>
        <w:t xml:space="preserve">Many indicated they did want more information on how to better serve this population </w:t>
      </w:r>
      <w:r w:rsidR="0062489B" w:rsidRPr="006A3D7E">
        <w:rPr>
          <w:rFonts w:asciiTheme="minorHAnsi" w:hAnsiTheme="minorHAnsi" w:cstheme="minorHAnsi"/>
        </w:rPr>
        <w:t>in general.</w:t>
      </w:r>
    </w:p>
    <w:p w:rsidR="00C56ED6" w:rsidRDefault="0062489B" w:rsidP="00C56ED6">
      <w:pPr>
        <w:pStyle w:val="NoSpacing"/>
        <w:numPr>
          <w:ilvl w:val="1"/>
          <w:numId w:val="1"/>
        </w:numPr>
        <w:rPr>
          <w:rFonts w:asciiTheme="minorHAnsi" w:hAnsiTheme="minorHAnsi" w:cstheme="minorHAnsi"/>
        </w:rPr>
      </w:pPr>
      <w:r w:rsidRPr="006A3D7E">
        <w:rPr>
          <w:rFonts w:asciiTheme="minorHAnsi" w:hAnsiTheme="minorHAnsi" w:cstheme="minorHAnsi"/>
        </w:rPr>
        <w:t>Patterns of</w:t>
      </w:r>
      <w:r w:rsidR="00E63B6C" w:rsidRPr="006A3D7E">
        <w:rPr>
          <w:rFonts w:asciiTheme="minorHAnsi" w:hAnsiTheme="minorHAnsi" w:cstheme="minorHAnsi"/>
        </w:rPr>
        <w:t xml:space="preserve"> specific topics</w:t>
      </w:r>
      <w:r w:rsidRPr="006A3D7E">
        <w:rPr>
          <w:rFonts w:asciiTheme="minorHAnsi" w:hAnsiTheme="minorHAnsi" w:cstheme="minorHAnsi"/>
        </w:rPr>
        <w:t xml:space="preserve"> they wanted more information on were evident </w:t>
      </w:r>
      <w:r w:rsidR="00E63B6C" w:rsidRPr="006A3D7E">
        <w:rPr>
          <w:rFonts w:asciiTheme="minorHAnsi" w:hAnsiTheme="minorHAnsi" w:cstheme="minorHAnsi"/>
        </w:rPr>
        <w:t>including connecting directly with jobs, ai</w:t>
      </w:r>
      <w:r w:rsidR="006A3D7E">
        <w:rPr>
          <w:rFonts w:asciiTheme="minorHAnsi" w:hAnsiTheme="minorHAnsi" w:cstheme="minorHAnsi"/>
        </w:rPr>
        <w:t xml:space="preserve">ding in transferring skills, </w:t>
      </w:r>
      <w:r w:rsidR="00E63B6C" w:rsidRPr="006A3D7E">
        <w:rPr>
          <w:rFonts w:asciiTheme="minorHAnsi" w:hAnsiTheme="minorHAnsi" w:cstheme="minorHAnsi"/>
        </w:rPr>
        <w:t xml:space="preserve">transition to civilian world, and dealing with the disabilities or mental health challenges that can accompany a veteran. </w:t>
      </w:r>
    </w:p>
    <w:p w:rsidR="00C56ED6" w:rsidRDefault="00C56ED6" w:rsidP="00C56ED6">
      <w:pPr>
        <w:pStyle w:val="NoSpacing"/>
        <w:ind w:left="1080"/>
        <w:rPr>
          <w:rFonts w:asciiTheme="minorHAnsi" w:hAnsiTheme="minorHAnsi" w:cstheme="minorHAnsi"/>
        </w:rPr>
      </w:pPr>
      <w:r w:rsidRPr="00C56ED6">
        <w:rPr>
          <w:rFonts w:asciiTheme="minorHAnsi" w:hAnsiTheme="minorHAnsi" w:cstheme="minorHAnsi"/>
        </w:rPr>
        <w:lastRenderedPageBreak/>
        <w:t>The veterans</w:t>
      </w:r>
      <w:r>
        <w:rPr>
          <w:rFonts w:asciiTheme="minorHAnsi" w:hAnsiTheme="minorHAnsi" w:cstheme="minorHAnsi"/>
        </w:rPr>
        <w:t>’</w:t>
      </w:r>
      <w:r w:rsidRPr="00C56ED6">
        <w:rPr>
          <w:rFonts w:asciiTheme="minorHAnsi" w:hAnsiTheme="minorHAnsi" w:cstheme="minorHAnsi"/>
        </w:rPr>
        <w:t xml:space="preserve"> survey was open for over 100 days and had 9 views, but no responses. Outreach efforts were completed to the Florida Student Veterans Associations (SVAs) and to NCDA members. </w:t>
      </w:r>
    </w:p>
    <w:p w:rsidR="00C56ED6" w:rsidRDefault="00C56ED6" w:rsidP="00C56ED6">
      <w:pPr>
        <w:pStyle w:val="NoSpacing"/>
        <w:ind w:left="1080"/>
        <w:rPr>
          <w:rFonts w:asciiTheme="minorHAnsi" w:hAnsiTheme="minorHAnsi" w:cstheme="minorHAnsi"/>
        </w:rPr>
      </w:pPr>
    </w:p>
    <w:p w:rsidR="00E63B6C" w:rsidRPr="006A3D7E" w:rsidRDefault="00C56ED6" w:rsidP="00C56ED6">
      <w:pPr>
        <w:pStyle w:val="NoSpacing"/>
        <w:ind w:left="1080"/>
        <w:rPr>
          <w:rFonts w:asciiTheme="minorHAnsi" w:hAnsiTheme="minorHAnsi" w:cstheme="minorHAnsi"/>
        </w:rPr>
      </w:pPr>
      <w:r w:rsidRPr="00C56ED6">
        <w:rPr>
          <w:rFonts w:asciiTheme="minorHAnsi" w:hAnsiTheme="minorHAnsi" w:cstheme="minorHAnsi"/>
        </w:rPr>
        <w:t>From Kevin’s perspective, it is not uncommon that no responses were received because military members being discharged are sent to a transition program for one or two weeks and they sometimes feel they have to go it alone after they are provided the information on educational benefits. The connection between the military member and the Transition Assistance Program (TAP) is not enough. TAP does not allow Colleges or Universities to provide input into the program.</w:t>
      </w:r>
    </w:p>
    <w:p w:rsidR="00E63B6C" w:rsidRPr="00A846C7" w:rsidRDefault="00E63B6C" w:rsidP="00F31AFA">
      <w:pPr>
        <w:pStyle w:val="NoSpacing"/>
        <w:rPr>
          <w:rFonts w:asciiTheme="minorHAnsi" w:hAnsiTheme="minorHAnsi" w:cstheme="minorHAnsi"/>
        </w:rPr>
      </w:pPr>
    </w:p>
    <w:p w:rsidR="00F31AFA" w:rsidRPr="00A846C7" w:rsidRDefault="00F31AFA" w:rsidP="00181593">
      <w:pPr>
        <w:pStyle w:val="NoSpacing"/>
        <w:rPr>
          <w:rFonts w:asciiTheme="minorHAnsi" w:hAnsiTheme="minorHAnsi" w:cstheme="minorHAnsi"/>
        </w:rPr>
      </w:pPr>
      <w:r w:rsidRPr="00A846C7">
        <w:rPr>
          <w:rFonts w:asciiTheme="minorHAnsi" w:hAnsiTheme="minorHAnsi" w:cstheme="minorHAnsi"/>
          <w:b/>
        </w:rPr>
        <w:t>Results/Recommendations</w:t>
      </w:r>
      <w:r w:rsidR="00181593" w:rsidRPr="00A846C7">
        <w:rPr>
          <w:rFonts w:asciiTheme="minorHAnsi" w:hAnsiTheme="minorHAnsi" w:cstheme="minorHAnsi"/>
          <w:b/>
        </w:rPr>
        <w:t>:</w:t>
      </w:r>
    </w:p>
    <w:p w:rsidR="007773D2" w:rsidRDefault="007773D2">
      <w:pPr>
        <w:rPr>
          <w:rFonts w:asciiTheme="minorHAnsi" w:hAnsiTheme="minorHAnsi" w:cstheme="minorHAnsi"/>
          <w:sz w:val="22"/>
          <w:szCs w:val="22"/>
        </w:rPr>
      </w:pP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Career counselors and other social services professionals want to be knowledgeable about</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their client’s environmental challenges. This can help veterans find answers to eliminate barriers</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to a successful job search. Research by Rubin (2012) suggests “most social work professionals</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who will be assisting military personnel, veterans and their families know very little about this</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population” (p. 294). Counselors will need to understand the importance of environmental</w:t>
      </w:r>
    </w:p>
    <w:p w:rsidR="00C56ED6" w:rsidRDefault="00152F09" w:rsidP="00152F09">
      <w:pPr>
        <w:rPr>
          <w:rFonts w:asciiTheme="minorHAnsi" w:hAnsiTheme="minorHAnsi" w:cstheme="minorHAnsi"/>
          <w:sz w:val="22"/>
          <w:szCs w:val="22"/>
        </w:rPr>
      </w:pPr>
      <w:proofErr w:type="gramStart"/>
      <w:r w:rsidRPr="00A846C7">
        <w:rPr>
          <w:rFonts w:asciiTheme="minorHAnsi" w:hAnsiTheme="minorHAnsi" w:cstheme="minorHAnsi"/>
          <w:sz w:val="22"/>
          <w:szCs w:val="22"/>
        </w:rPr>
        <w:t>concerns</w:t>
      </w:r>
      <w:proofErr w:type="gramEnd"/>
      <w:r w:rsidRPr="00A846C7">
        <w:rPr>
          <w:rFonts w:asciiTheme="minorHAnsi" w:hAnsiTheme="minorHAnsi" w:cstheme="minorHAnsi"/>
          <w:sz w:val="22"/>
          <w:szCs w:val="22"/>
        </w:rPr>
        <w:t xml:space="preserve"> on the returning veteran’s ability to find adequate civilian employment. </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Rubin (2012</w:t>
      </w:r>
      <w:r w:rsidR="006A3D7E" w:rsidRPr="00A846C7">
        <w:rPr>
          <w:rFonts w:asciiTheme="minorHAnsi" w:hAnsiTheme="minorHAnsi" w:cstheme="minorHAnsi"/>
          <w:sz w:val="22"/>
          <w:szCs w:val="22"/>
        </w:rPr>
        <w:t>) suggests</w:t>
      </w:r>
      <w:r w:rsidRPr="00A846C7">
        <w:rPr>
          <w:rFonts w:asciiTheme="minorHAnsi" w:hAnsiTheme="minorHAnsi" w:cstheme="minorHAnsi"/>
          <w:sz w:val="22"/>
          <w:szCs w:val="22"/>
        </w:rPr>
        <w:t>: This includes preventing homelessness and rehabilitating those who are homeless;</w:t>
      </w:r>
      <w:r w:rsidR="00C56ED6">
        <w:rPr>
          <w:rFonts w:asciiTheme="minorHAnsi" w:hAnsiTheme="minorHAnsi" w:cstheme="minorHAnsi"/>
          <w:sz w:val="22"/>
          <w:szCs w:val="22"/>
        </w:rPr>
        <w:t xml:space="preserve"> </w:t>
      </w:r>
      <w:r w:rsidRPr="00A846C7">
        <w:rPr>
          <w:rFonts w:asciiTheme="minorHAnsi" w:hAnsiTheme="minorHAnsi" w:cstheme="minorHAnsi"/>
          <w:sz w:val="22"/>
          <w:szCs w:val="22"/>
        </w:rPr>
        <w:t>helping veterans and their families navigate through complex systems of care; helping</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veterans secure employment, adequate housing, and veteran benefits related to education</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and health care; and helping transitioning service members offset the loss of camaraderie</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and cohesion by becoming involved in community activities and, thus, finding a new</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 xml:space="preserve">"mission." (p. 295) Career counselors can do justice for the veteran when they are knowledgeable </w:t>
      </w:r>
    </w:p>
    <w:p w:rsidR="00152F09" w:rsidRPr="00A846C7" w:rsidRDefault="00152F09" w:rsidP="00152F09">
      <w:pPr>
        <w:rPr>
          <w:rFonts w:asciiTheme="minorHAnsi" w:hAnsiTheme="minorHAnsi" w:cstheme="minorHAnsi"/>
          <w:sz w:val="22"/>
          <w:szCs w:val="22"/>
        </w:rPr>
      </w:pPr>
      <w:r w:rsidRPr="00A846C7">
        <w:rPr>
          <w:rFonts w:asciiTheme="minorHAnsi" w:hAnsiTheme="minorHAnsi" w:cstheme="minorHAnsi"/>
          <w:sz w:val="22"/>
          <w:szCs w:val="22"/>
        </w:rPr>
        <w:t>and want to assist them in finding adequate civilian employment.</w:t>
      </w:r>
    </w:p>
    <w:p w:rsidR="007773D2" w:rsidRDefault="007773D2">
      <w:pPr>
        <w:rPr>
          <w:rFonts w:asciiTheme="minorHAnsi" w:hAnsiTheme="minorHAnsi" w:cstheme="minorHAnsi"/>
          <w:sz w:val="22"/>
          <w:szCs w:val="22"/>
        </w:rPr>
      </w:pPr>
    </w:p>
    <w:p w:rsidR="00893A3E" w:rsidRPr="00A846C7" w:rsidRDefault="00217156">
      <w:pPr>
        <w:rPr>
          <w:rFonts w:asciiTheme="minorHAnsi" w:hAnsiTheme="minorHAnsi" w:cstheme="minorHAnsi"/>
          <w:sz w:val="22"/>
          <w:szCs w:val="22"/>
        </w:rPr>
      </w:pPr>
      <w:r w:rsidRPr="00EE4CBE">
        <w:rPr>
          <w:rFonts w:asciiTheme="minorHAnsi" w:hAnsiTheme="minorHAnsi" w:cstheme="minorHAnsi"/>
          <w:sz w:val="22"/>
          <w:szCs w:val="22"/>
        </w:rPr>
        <w:t xml:space="preserve">The voice of the veteran population needs to be heard, so increased </w:t>
      </w:r>
      <w:r w:rsidR="003365E3" w:rsidRPr="00EE4CBE">
        <w:rPr>
          <w:rFonts w:asciiTheme="minorHAnsi" w:hAnsiTheme="minorHAnsi" w:cstheme="minorHAnsi"/>
          <w:sz w:val="22"/>
          <w:szCs w:val="22"/>
        </w:rPr>
        <w:t>surveying</w:t>
      </w:r>
      <w:r w:rsidRPr="00EE4CBE">
        <w:rPr>
          <w:rFonts w:asciiTheme="minorHAnsi" w:hAnsiTheme="minorHAnsi" w:cstheme="minorHAnsi"/>
          <w:sz w:val="22"/>
          <w:szCs w:val="22"/>
        </w:rPr>
        <w:t xml:space="preserve"> or other means to get answers on their needs is necessary.</w:t>
      </w:r>
      <w:r w:rsidR="00E63B6C" w:rsidRPr="00EE4CBE">
        <w:rPr>
          <w:rFonts w:asciiTheme="minorHAnsi" w:hAnsiTheme="minorHAnsi" w:cstheme="minorHAnsi"/>
          <w:sz w:val="22"/>
          <w:szCs w:val="22"/>
        </w:rPr>
        <w:t xml:space="preserve"> Even specific anecdotal stories could be helpful for this purpose.</w:t>
      </w:r>
      <w:r w:rsidR="00E63B6C" w:rsidRPr="00A846C7">
        <w:rPr>
          <w:rFonts w:asciiTheme="minorHAnsi" w:hAnsiTheme="minorHAnsi" w:cstheme="minorHAnsi"/>
          <w:sz w:val="22"/>
          <w:szCs w:val="22"/>
        </w:rPr>
        <w:t xml:space="preserve"> </w:t>
      </w:r>
    </w:p>
    <w:p w:rsidR="00E63B6C" w:rsidRDefault="00EE4CBE">
      <w:pPr>
        <w:rPr>
          <w:rFonts w:asciiTheme="minorHAnsi" w:hAnsiTheme="minorHAnsi" w:cstheme="minorHAnsi"/>
          <w:sz w:val="22"/>
          <w:szCs w:val="22"/>
        </w:rPr>
      </w:pPr>
      <w:r w:rsidRPr="00EE4CBE">
        <w:rPr>
          <w:rFonts w:asciiTheme="minorHAnsi" w:hAnsiTheme="minorHAnsi" w:cstheme="minorHAnsi"/>
          <w:sz w:val="22"/>
          <w:szCs w:val="22"/>
        </w:rPr>
        <w:t>On a personal note, I found it very difficult to find my way to my degrees after retirement.</w:t>
      </w:r>
    </w:p>
    <w:p w:rsidR="00EE4CBE" w:rsidRPr="00A846C7" w:rsidRDefault="00EE4CBE">
      <w:pPr>
        <w:rPr>
          <w:rFonts w:asciiTheme="minorHAnsi" w:hAnsiTheme="minorHAnsi" w:cstheme="minorHAnsi"/>
          <w:sz w:val="22"/>
          <w:szCs w:val="22"/>
        </w:rPr>
      </w:pPr>
    </w:p>
    <w:p w:rsidR="00E9063D" w:rsidRDefault="00E9063D" w:rsidP="00E63B6C">
      <w:pPr>
        <w:pStyle w:val="NoSpacing"/>
        <w:rPr>
          <w:rFonts w:asciiTheme="minorHAnsi" w:hAnsiTheme="minorHAnsi" w:cstheme="minorHAnsi"/>
        </w:rPr>
      </w:pPr>
      <w:r>
        <w:rPr>
          <w:rFonts w:asciiTheme="minorHAnsi" w:hAnsiTheme="minorHAnsi" w:cstheme="minorHAnsi"/>
        </w:rPr>
        <w:t>Recommendations for career services professionals:</w:t>
      </w:r>
    </w:p>
    <w:p w:rsidR="00D91B3B" w:rsidRDefault="00E63B6C" w:rsidP="00E9063D">
      <w:pPr>
        <w:pStyle w:val="NoSpacing"/>
        <w:numPr>
          <w:ilvl w:val="0"/>
          <w:numId w:val="2"/>
        </w:numPr>
        <w:rPr>
          <w:rFonts w:asciiTheme="minorHAnsi" w:hAnsiTheme="minorHAnsi" w:cstheme="minorHAnsi"/>
        </w:rPr>
      </w:pPr>
      <w:r w:rsidRPr="00A846C7">
        <w:rPr>
          <w:rFonts w:asciiTheme="minorHAnsi" w:hAnsiTheme="minorHAnsi" w:cstheme="minorHAnsi"/>
        </w:rPr>
        <w:t xml:space="preserve">Increased trainings and tools available </w:t>
      </w:r>
    </w:p>
    <w:p w:rsidR="00D91B3B" w:rsidRDefault="00D91B3B" w:rsidP="00E9063D">
      <w:pPr>
        <w:pStyle w:val="NoSpacing"/>
        <w:numPr>
          <w:ilvl w:val="0"/>
          <w:numId w:val="2"/>
        </w:numPr>
        <w:rPr>
          <w:rFonts w:asciiTheme="minorHAnsi" w:hAnsiTheme="minorHAnsi" w:cstheme="minorHAnsi"/>
        </w:rPr>
      </w:pPr>
      <w:r>
        <w:rPr>
          <w:rFonts w:asciiTheme="minorHAnsi" w:hAnsiTheme="minorHAnsi" w:cstheme="minorHAnsi"/>
        </w:rPr>
        <w:t>Better understanding of veteran needs in general</w:t>
      </w:r>
    </w:p>
    <w:p w:rsidR="00E63B6C" w:rsidRDefault="00D91B3B" w:rsidP="00C2157C">
      <w:pPr>
        <w:pStyle w:val="NoSpacing"/>
        <w:numPr>
          <w:ilvl w:val="0"/>
          <w:numId w:val="2"/>
        </w:numPr>
      </w:pPr>
      <w:r w:rsidRPr="00D91B3B">
        <w:rPr>
          <w:rFonts w:asciiTheme="minorHAnsi" w:hAnsiTheme="minorHAnsi" w:cstheme="minorHAnsi"/>
        </w:rPr>
        <w:t>F</w:t>
      </w:r>
      <w:r w:rsidR="00E9063D" w:rsidRPr="00D91B3B">
        <w:rPr>
          <w:rFonts w:asciiTheme="minorHAnsi" w:hAnsiTheme="minorHAnsi" w:cstheme="minorHAnsi"/>
        </w:rPr>
        <w:t xml:space="preserve">orum to share the best practices already in existence </w:t>
      </w:r>
    </w:p>
    <w:sectPr w:rsidR="00E63B6C">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26C5"/>
    <w:multiLevelType w:val="hybridMultilevel"/>
    <w:tmpl w:val="12BE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EA71AB"/>
    <w:multiLevelType w:val="hybridMultilevel"/>
    <w:tmpl w:val="FE580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152F09"/>
    <w:rsid w:val="00181593"/>
    <w:rsid w:val="00217156"/>
    <w:rsid w:val="00317A2D"/>
    <w:rsid w:val="003365E3"/>
    <w:rsid w:val="00361970"/>
    <w:rsid w:val="004D1707"/>
    <w:rsid w:val="00580EE8"/>
    <w:rsid w:val="005A2C94"/>
    <w:rsid w:val="0062489B"/>
    <w:rsid w:val="006A3D7E"/>
    <w:rsid w:val="007773D2"/>
    <w:rsid w:val="007F12D4"/>
    <w:rsid w:val="00893A3E"/>
    <w:rsid w:val="00A846C7"/>
    <w:rsid w:val="00BB718D"/>
    <w:rsid w:val="00C56ED6"/>
    <w:rsid w:val="00D91B3B"/>
    <w:rsid w:val="00E63B6C"/>
    <w:rsid w:val="00E9063D"/>
    <w:rsid w:val="00EE4CBE"/>
    <w:rsid w:val="00F31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3643</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Maggie McCormick</cp:lastModifiedBy>
  <cp:revision>2</cp:revision>
  <dcterms:created xsi:type="dcterms:W3CDTF">2017-05-01T19:29:00Z</dcterms:created>
  <dcterms:modified xsi:type="dcterms:W3CDTF">2017-05-01T19:29:00Z</dcterms:modified>
</cp:coreProperties>
</file>